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="00D93261">
        <w:rPr>
          <w:sz w:val="26"/>
          <w:szCs w:val="26"/>
        </w:rPr>
        <w:t>1031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31364B">
        <w:rPr>
          <w:sz w:val="26"/>
          <w:szCs w:val="26"/>
        </w:rPr>
        <w:t>17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="006552C4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="006552C4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="006552C4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A13816">
        <w:rPr>
          <w:sz w:val="26"/>
          <w:szCs w:val="26"/>
        </w:rPr>
        <w:t>каб</w:t>
      </w:r>
      <w:r w:rsidRPr="00A13816">
        <w:rPr>
          <w:sz w:val="26"/>
          <w:szCs w:val="26"/>
        </w:rPr>
        <w:t xml:space="preserve">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Чирковой Людмилы Михайловны</w:t>
      </w:r>
      <w:r w:rsidRPr="00535114" w:rsidR="00535114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Чиркова</w:t>
      </w:r>
      <w:r>
        <w:rPr>
          <w:sz w:val="26"/>
          <w:szCs w:val="26"/>
        </w:rPr>
        <w:t xml:space="preserve"> Л.М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генеральным директором</w:t>
      </w:r>
      <w:r w:rsidRPr="00A13816">
        <w:rPr>
          <w:sz w:val="26"/>
          <w:szCs w:val="26"/>
        </w:rPr>
        <w:t xml:space="preserve"> общества с ограниченной ответственностью «</w:t>
      </w:r>
      <w:r>
        <w:rPr>
          <w:sz w:val="26"/>
          <w:szCs w:val="26"/>
        </w:rPr>
        <w:t>Агора</w:t>
      </w:r>
      <w:r w:rsidRPr="00A1381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26.01.2024, сведения о начисленных страховых взносах в составе единой формы сведений (ЕФС-1) за 2023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552C4">
        <w:rPr>
          <w:sz w:val="26"/>
          <w:szCs w:val="26"/>
        </w:rPr>
        <w:t>тчетность представлена только 3</w:t>
      </w:r>
      <w:r>
        <w:rPr>
          <w:sz w:val="26"/>
          <w:szCs w:val="26"/>
        </w:rPr>
        <w:t>0</w:t>
      </w:r>
      <w:r w:rsidRPr="00A13816">
        <w:rPr>
          <w:sz w:val="26"/>
          <w:szCs w:val="26"/>
        </w:rPr>
        <w:t>.0</w:t>
      </w:r>
      <w:r w:rsidR="00F81C12">
        <w:rPr>
          <w:sz w:val="26"/>
          <w:szCs w:val="26"/>
        </w:rPr>
        <w:t>1</w:t>
      </w:r>
      <w:r w:rsidRPr="00A13816">
        <w:rPr>
          <w:sz w:val="26"/>
          <w:szCs w:val="26"/>
        </w:rPr>
        <w:t>.2024.</w:t>
      </w:r>
    </w:p>
    <w:p w:rsidR="00F96254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A13816" w:rsidR="00EC434A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Чиркова</w:t>
      </w:r>
      <w:r w:rsidR="00D93261">
        <w:rPr>
          <w:sz w:val="26"/>
          <w:szCs w:val="26"/>
        </w:rPr>
        <w:t xml:space="preserve"> Л.М</w:t>
      </w:r>
      <w:r w:rsidRPr="00A13816">
        <w:rPr>
          <w:sz w:val="26"/>
          <w:szCs w:val="26"/>
        </w:rPr>
        <w:t>.</w:t>
      </w:r>
      <w:r w:rsidRPr="00A13816" w:rsidR="00E103FC">
        <w:rPr>
          <w:sz w:val="26"/>
          <w:szCs w:val="26"/>
        </w:rPr>
        <w:t xml:space="preserve"> в судебное заседание не явил</w:t>
      </w:r>
      <w:r w:rsidR="0089688B">
        <w:rPr>
          <w:sz w:val="26"/>
          <w:szCs w:val="26"/>
        </w:rPr>
        <w:t>ась</w:t>
      </w:r>
      <w:r w:rsidRPr="00A13816">
        <w:rPr>
          <w:sz w:val="26"/>
          <w:szCs w:val="26"/>
        </w:rPr>
        <w:t xml:space="preserve">, </w:t>
      </w:r>
      <w:r w:rsidRPr="00A13816" w:rsidR="00E103FC">
        <w:rPr>
          <w:sz w:val="26"/>
          <w:szCs w:val="26"/>
        </w:rPr>
        <w:t>извещал</w:t>
      </w:r>
      <w:r w:rsidR="0089688B">
        <w:rPr>
          <w:sz w:val="26"/>
          <w:szCs w:val="26"/>
        </w:rPr>
        <w:t>ась</w:t>
      </w:r>
      <w:r w:rsidRPr="00A13816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Pr="00A13816" w:rsidR="00EC434A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Чирковой Л.М</w:t>
      </w:r>
      <w:r w:rsidRPr="00A13816">
        <w:rPr>
          <w:sz w:val="26"/>
          <w:szCs w:val="26"/>
        </w:rPr>
        <w:t>. в судебное заседание с указанием времени и места ра</w:t>
      </w:r>
      <w:r w:rsidRPr="00A13816" w:rsidR="00605F91">
        <w:rPr>
          <w:sz w:val="26"/>
          <w:szCs w:val="26"/>
        </w:rPr>
        <w:t xml:space="preserve">ссмотрения дела, </w:t>
      </w:r>
      <w:r w:rsidRPr="00A13816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Вследствие изложенного, суд считает, что</w:t>
      </w:r>
      <w:r w:rsidRPr="00A13816" w:rsidR="00EC434A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Чиркова</w:t>
      </w:r>
      <w:r w:rsidR="00D93261">
        <w:rPr>
          <w:sz w:val="26"/>
          <w:szCs w:val="26"/>
        </w:rPr>
        <w:t xml:space="preserve"> Л.М</w:t>
      </w:r>
      <w:r w:rsidRPr="00A13816">
        <w:rPr>
          <w:sz w:val="26"/>
          <w:szCs w:val="26"/>
        </w:rPr>
        <w:t>. надлежаще извещен</w:t>
      </w:r>
      <w:r w:rsidR="0089688B">
        <w:rPr>
          <w:sz w:val="26"/>
          <w:szCs w:val="26"/>
        </w:rPr>
        <w:t>а</w:t>
      </w:r>
      <w:r w:rsidRPr="00A13816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="0089688B">
        <w:rPr>
          <w:sz w:val="26"/>
          <w:szCs w:val="26"/>
        </w:rPr>
        <w:t>её</w:t>
      </w:r>
      <w:r w:rsidRPr="00A13816">
        <w:rPr>
          <w:sz w:val="26"/>
          <w:szCs w:val="26"/>
        </w:rPr>
        <w:t xml:space="preserve"> отсутствие по представленным материалам.</w:t>
      </w:r>
    </w:p>
    <w:p w:rsidR="00CC1355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Чирковой Л.М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6552C4">
        <w:rPr>
          <w:sz w:val="26"/>
          <w:szCs w:val="26"/>
        </w:rPr>
        <w:t>4</w:t>
      </w:r>
      <w:r w:rsidR="00D93261">
        <w:rPr>
          <w:sz w:val="26"/>
          <w:szCs w:val="26"/>
        </w:rPr>
        <w:t>37176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D93261">
        <w:rPr>
          <w:sz w:val="26"/>
          <w:szCs w:val="26"/>
        </w:rPr>
        <w:t>21</w:t>
      </w:r>
      <w:r w:rsidRPr="00A13816" w:rsidR="00B12A36">
        <w:rPr>
          <w:sz w:val="26"/>
          <w:szCs w:val="26"/>
        </w:rPr>
        <w:t>.0</w:t>
      </w:r>
      <w:r w:rsidRPr="00A13816" w:rsidR="00282E26">
        <w:rPr>
          <w:sz w:val="26"/>
          <w:szCs w:val="26"/>
        </w:rPr>
        <w:t>6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Чиркова</w:t>
      </w:r>
      <w:r w:rsidR="00D93261">
        <w:rPr>
          <w:sz w:val="26"/>
          <w:szCs w:val="26"/>
        </w:rPr>
        <w:t xml:space="preserve"> Л.М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генеральным директором</w:t>
      </w:r>
      <w:r w:rsidRPr="00A13816" w:rsidR="00B12A36">
        <w:rPr>
          <w:sz w:val="26"/>
          <w:szCs w:val="26"/>
        </w:rPr>
        <w:t xml:space="preserve"> общества с ограниченной ответственностью «</w:t>
      </w:r>
      <w:r w:rsidR="00D93261">
        <w:rPr>
          <w:sz w:val="26"/>
          <w:szCs w:val="26"/>
        </w:rPr>
        <w:t>Агора</w:t>
      </w:r>
      <w:r w:rsidRPr="00A13816" w:rsidR="00B12A36">
        <w:rPr>
          <w:sz w:val="26"/>
          <w:szCs w:val="26"/>
        </w:rPr>
        <w:t xml:space="preserve">»,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26.01.2024, сведения о начисленных страховых взносах в составе единой формы сведений (ЕФС-1) за 2023 год, чем нарушил ст. 17, 19, ст. 24 Федерального закона от 24.07.1998 № 125-ФЗ «Об </w:t>
      </w:r>
      <w:r w:rsidRPr="00A13816" w:rsidR="00B12A36">
        <w:rPr>
          <w:sz w:val="26"/>
          <w:szCs w:val="26"/>
        </w:rPr>
        <w:t>обязательном социальном страховании от несчастных случаев на производстве и профессиональных заболеваний», фактически, о</w:t>
      </w:r>
      <w:r w:rsidR="00D93261">
        <w:rPr>
          <w:sz w:val="26"/>
          <w:szCs w:val="26"/>
        </w:rPr>
        <w:t>тчетность представлена только 30</w:t>
      </w:r>
      <w:r w:rsidRPr="00A13816" w:rsidR="00B12A36">
        <w:rPr>
          <w:sz w:val="26"/>
          <w:szCs w:val="26"/>
        </w:rPr>
        <w:t>.0</w:t>
      </w:r>
      <w:r w:rsidR="00F81C12">
        <w:rPr>
          <w:sz w:val="26"/>
          <w:szCs w:val="26"/>
        </w:rPr>
        <w:t>1</w:t>
      </w:r>
      <w:r w:rsidRPr="00A13816" w:rsidR="00B12A36">
        <w:rPr>
          <w:sz w:val="26"/>
          <w:szCs w:val="26"/>
        </w:rPr>
        <w:t>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D93261">
        <w:rPr>
          <w:sz w:val="26"/>
          <w:szCs w:val="26"/>
        </w:rPr>
        <w:t>30</w:t>
      </w:r>
      <w:r w:rsidRPr="00A13816" w:rsidR="009F6243">
        <w:rPr>
          <w:sz w:val="26"/>
          <w:szCs w:val="26"/>
        </w:rPr>
        <w:t>.</w:t>
      </w:r>
      <w:r w:rsidRPr="00A13816" w:rsidR="002F6CA2">
        <w:rPr>
          <w:sz w:val="26"/>
          <w:szCs w:val="26"/>
        </w:rPr>
        <w:t>0</w:t>
      </w:r>
      <w:r w:rsidR="00D93261">
        <w:rPr>
          <w:sz w:val="26"/>
          <w:szCs w:val="26"/>
        </w:rPr>
        <w:t>1</w:t>
      </w:r>
      <w:r w:rsidRPr="00A13816">
        <w:rPr>
          <w:sz w:val="26"/>
          <w:szCs w:val="26"/>
        </w:rPr>
        <w:t>.</w:t>
      </w:r>
      <w:r w:rsidRPr="00A13816" w:rsidR="00467A67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B12A36">
        <w:rPr>
          <w:sz w:val="26"/>
          <w:szCs w:val="26"/>
        </w:rPr>
        <w:t>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Чирковой Л.М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F81C12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генерального директора</w:t>
      </w:r>
      <w:r w:rsidRPr="00A13816" w:rsidR="00DA33F5">
        <w:rPr>
          <w:sz w:val="26"/>
          <w:szCs w:val="26"/>
        </w:rPr>
        <w:t xml:space="preserve"> общества с ограниченной ответственностью «</w:t>
      </w:r>
      <w:r w:rsidR="00D93261">
        <w:rPr>
          <w:sz w:val="26"/>
          <w:szCs w:val="26"/>
        </w:rPr>
        <w:t>Агора</w:t>
      </w:r>
      <w:r w:rsidRPr="00A13816" w:rsidR="00DA33F5">
        <w:rPr>
          <w:sz w:val="26"/>
          <w:szCs w:val="26"/>
        </w:rPr>
        <w:t>»</w:t>
      </w:r>
      <w:r w:rsidRPr="00A13816" w:rsidR="00E04F7E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Чиркову</w:t>
      </w:r>
      <w:r w:rsidR="00D93261">
        <w:rPr>
          <w:sz w:val="26"/>
          <w:szCs w:val="26"/>
        </w:rPr>
        <w:t xml:space="preserve"> Людмилу Михайловну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="0089688B">
        <w:rPr>
          <w:sz w:val="26"/>
          <w:szCs w:val="26"/>
        </w:rPr>
        <w:t>ой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="0089688B">
        <w:rPr>
          <w:sz w:val="26"/>
          <w:szCs w:val="26"/>
        </w:rPr>
        <w:t>й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 xml:space="preserve">03100643000000018700 в РКЦ г. Ханты-Мансийска, г. Ханты-Мансийск; БИК ТОФК 007162163; ОКТМО 718 71000; ИНН 860 100 2078; КПП 860 101 001; КБК 7971 1601 2300 6000 0140; ЕКС </w:t>
      </w:r>
      <w:r w:rsidRPr="00A13816" w:rsidR="00D25D1F">
        <w:rPr>
          <w:sz w:val="26"/>
          <w:szCs w:val="26"/>
        </w:rPr>
        <w:t>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D93261">
        <w:rPr>
          <w:sz w:val="26"/>
          <w:szCs w:val="26"/>
        </w:rPr>
        <w:t>79786022106240144871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</w:t>
      </w:r>
      <w:r w:rsidRPr="00A13816">
        <w:rPr>
          <w:sz w:val="26"/>
          <w:szCs w:val="26"/>
        </w:rPr>
        <w:t>Сургутский</w:t>
      </w:r>
      <w:r w:rsidRPr="00A13816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="006552C4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</w:t>
      </w:r>
      <w:r w:rsidRPr="00A13816">
        <w:rPr>
          <w:sz w:val="26"/>
          <w:szCs w:val="26"/>
        </w:rPr>
        <w:t>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005D93">
        <w:rPr>
          <w:sz w:val="26"/>
          <w:szCs w:val="26"/>
        </w:rPr>
        <w:t>17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A13816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</w:t>
      </w:r>
      <w:r w:rsidRPr="00A13816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ХМАО-Югры Т.И.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="006552C4">
        <w:rPr>
          <w:sz w:val="26"/>
          <w:szCs w:val="26"/>
        </w:rPr>
        <w:t>103</w:t>
      </w:r>
      <w:r w:rsidR="00D93261">
        <w:rPr>
          <w:sz w:val="26"/>
          <w:szCs w:val="26"/>
        </w:rPr>
        <w:t>1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</w:t>
      </w:r>
      <w:r w:rsidRPr="00A13816" w:rsidR="00CA0EAC">
        <w:rPr>
          <w:sz w:val="26"/>
          <w:szCs w:val="26"/>
        </w:rPr>
        <w:t>каб</w:t>
      </w:r>
      <w:r w:rsidRPr="00A13816" w:rsidR="00CA0EAC">
        <w:rPr>
          <w:sz w:val="26"/>
          <w:szCs w:val="26"/>
        </w:rPr>
        <w:t xml:space="preserve">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690F"/>
    <w:rsid w:val="00282E26"/>
    <w:rsid w:val="002A3563"/>
    <w:rsid w:val="002C4D49"/>
    <w:rsid w:val="002D2846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35114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40587"/>
    <w:rsid w:val="0064362C"/>
    <w:rsid w:val="006552C4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9688B"/>
    <w:rsid w:val="008B323D"/>
    <w:rsid w:val="008E2D9E"/>
    <w:rsid w:val="00900A22"/>
    <w:rsid w:val="00927084"/>
    <w:rsid w:val="00954F45"/>
    <w:rsid w:val="009612C5"/>
    <w:rsid w:val="00972EAF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91DAA"/>
    <w:rsid w:val="00D93261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81C1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DC95-086A-4F74-A75A-6E6A514C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